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C33C" w14:textId="77777777" w:rsidR="00BF6EDB" w:rsidRDefault="00BF6EDB" w:rsidP="00B92E82">
      <w:pPr>
        <w:pStyle w:val="NormalWeb"/>
        <w:spacing w:line="360" w:lineRule="auto"/>
        <w:rPr>
          <w:rFonts w:asciiTheme="majorHAnsi" w:hAnsiTheme="majorHAnsi" w:cstheme="majorHAnsi"/>
          <w:b/>
          <w:color w:val="222222"/>
        </w:rPr>
      </w:pPr>
    </w:p>
    <w:p w14:paraId="5500D93D" w14:textId="54992C69" w:rsidR="00BF6EDB" w:rsidRPr="00BF6EDB" w:rsidRDefault="00BF6EDB" w:rsidP="00BF6EDB">
      <w:pPr>
        <w:spacing w:after="105"/>
        <w:textAlignment w:val="baseline"/>
        <w:rPr>
          <w:rFonts w:asciiTheme="majorHAnsi" w:eastAsia="Times New Roman" w:hAnsiTheme="majorHAnsi" w:cstheme="majorHAnsi"/>
          <w:b/>
          <w:color w:val="000000" w:themeColor="text1"/>
          <w:lang w:val="en-US"/>
        </w:rPr>
      </w:pPr>
      <w:proofErr w:type="spellStart"/>
      <w:r w:rsidRPr="00BF6EDB">
        <w:rPr>
          <w:rFonts w:asciiTheme="majorHAnsi" w:eastAsia="Times New Roman" w:hAnsiTheme="majorHAnsi" w:cstheme="majorHAnsi"/>
          <w:b/>
          <w:color w:val="000000" w:themeColor="text1"/>
          <w:lang w:val="en-US"/>
        </w:rPr>
        <w:t>Kaj</w:t>
      </w:r>
      <w:proofErr w:type="spellEnd"/>
      <w:r w:rsidRPr="00BF6EDB">
        <w:rPr>
          <w:rFonts w:asciiTheme="majorHAnsi" w:eastAsia="Times New Roman" w:hAnsiTheme="majorHAnsi" w:cstheme="majorHAnsi"/>
          <w:b/>
          <w:color w:val="000000" w:themeColor="text1"/>
          <w:lang w:val="en-US"/>
        </w:rPr>
        <w:t xml:space="preserve"> </w:t>
      </w:r>
      <w:proofErr w:type="spellStart"/>
      <w:r w:rsidRPr="00BF6EDB">
        <w:rPr>
          <w:rFonts w:asciiTheme="majorHAnsi" w:eastAsia="Times New Roman" w:hAnsiTheme="majorHAnsi" w:cstheme="majorHAnsi"/>
          <w:b/>
          <w:color w:val="000000" w:themeColor="text1"/>
          <w:lang w:val="en-US"/>
        </w:rPr>
        <w:t>je</w:t>
      </w:r>
      <w:proofErr w:type="spellEnd"/>
      <w:r w:rsidRPr="00BF6EDB">
        <w:rPr>
          <w:rFonts w:asciiTheme="majorHAnsi" w:eastAsia="Times New Roman" w:hAnsiTheme="majorHAnsi" w:cstheme="majorHAnsi"/>
          <w:b/>
          <w:color w:val="000000" w:themeColor="text1"/>
          <w:lang w:val="en-US"/>
        </w:rPr>
        <w:t xml:space="preserve"> BABA?</w:t>
      </w:r>
    </w:p>
    <w:p w14:paraId="4AD313F0" w14:textId="2E765C4D" w:rsidR="00B5187A" w:rsidRDefault="00BF6EDB" w:rsidP="00BF6EDB">
      <w:pPr>
        <w:spacing w:line="360" w:lineRule="auto"/>
        <w:rPr>
          <w:rFonts w:asciiTheme="majorHAnsi" w:eastAsia="Times New Roman" w:hAnsiTheme="majorHAnsi" w:cstheme="majorHAnsi"/>
          <w:color w:val="000000" w:themeColor="text1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BABA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je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choregie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projekt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obsega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glasbeni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glasbeno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gledališki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literarni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del.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Pred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nami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je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prvi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sklop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,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sicer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izzid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dveh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knjig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val="en-US"/>
        </w:rPr>
        <w:t>–</w:t>
      </w:r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BABA: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Katalog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Kolosalna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balkanska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fikcija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ju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izdaja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založba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Sanje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val="en-US"/>
        </w:rPr>
        <w:t>,</w:t>
      </w:r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Carmina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Slovenica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je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izdala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zvočno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knjigo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kjer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dramska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igralka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Minca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Lorenci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pripoveduje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deset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portretnih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zgodb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žensk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val="en-US"/>
        </w:rPr>
        <w:t>,</w:t>
      </w:r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lang w:val="en-US"/>
        </w:rPr>
        <w:t>k</w:t>
      </w:r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oncert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DERT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lang w:val="en-US"/>
        </w:rPr>
        <w:t>pa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bo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premierna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izvedba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novega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dela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predstavitev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zvokov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>besed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i/>
          <w:color w:val="000000" w:themeColor="text1"/>
          <w:lang w:val="en-US"/>
        </w:rPr>
        <w:t>endemičnih</w:t>
      </w:r>
      <w:proofErr w:type="spellEnd"/>
      <w:r w:rsidRPr="004B4612">
        <w:rPr>
          <w:rFonts w:asciiTheme="majorHAnsi" w:eastAsia="Times New Roman" w:hAnsiTheme="majorHAnsi" w:cstheme="majorHAnsi"/>
          <w:i/>
          <w:color w:val="000000" w:themeColor="text1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i/>
          <w:color w:val="000000" w:themeColor="text1"/>
          <w:lang w:val="en-US"/>
        </w:rPr>
        <w:t>pesmi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. </w:t>
      </w:r>
    </w:p>
    <w:p w14:paraId="12A0A3B4" w14:textId="607D87E4" w:rsidR="00BF6EDB" w:rsidRPr="004B4612" w:rsidRDefault="00971993" w:rsidP="00BF6EDB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  <w:lang w:val="en-US"/>
        </w:rPr>
        <w:t>BABA</w:t>
      </w:r>
      <w:r w:rsidR="00753A17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</w:t>
      </w:r>
      <w:r w:rsidR="00753A17">
        <w:rPr>
          <w:rFonts w:asciiTheme="majorHAnsi" w:hAnsiTheme="majorHAnsi" w:cstheme="majorHAnsi"/>
          <w:color w:val="000000" w:themeColor="text1"/>
        </w:rPr>
        <w:t>u</w:t>
      </w:r>
      <w:r w:rsidR="00BF6EDB" w:rsidRPr="004B4612">
        <w:rPr>
          <w:rFonts w:asciiTheme="majorHAnsi" w:hAnsiTheme="majorHAnsi" w:cstheme="majorHAnsi"/>
          <w:color w:val="000000" w:themeColor="text1"/>
        </w:rPr>
        <w:t>stvar</w:t>
      </w:r>
      <w:r w:rsidR="00753A17">
        <w:rPr>
          <w:rFonts w:asciiTheme="majorHAnsi" w:hAnsiTheme="majorHAnsi" w:cstheme="majorHAnsi"/>
          <w:color w:val="000000" w:themeColor="text1"/>
        </w:rPr>
        <w:t>ja</w:t>
      </w:r>
      <w:r w:rsidR="00BF6EDB" w:rsidRPr="004B4612">
        <w:rPr>
          <w:rFonts w:asciiTheme="majorHAnsi" w:hAnsiTheme="majorHAnsi" w:cstheme="majorHAnsi"/>
          <w:color w:val="000000" w:themeColor="text1"/>
        </w:rPr>
        <w:t xml:space="preserve"> intuitivno pojmovno mrežo med glasbo, </w:t>
      </w:r>
      <w:r w:rsidR="00BF6EDB" w:rsidRPr="004B4612">
        <w:rPr>
          <w:rFonts w:asciiTheme="majorHAnsi" w:hAnsiTheme="majorHAnsi" w:cstheme="majorHAnsi"/>
          <w:color w:val="000000" w:themeColor="text1"/>
          <w:shd w:val="clear" w:color="auto" w:fill="FFFFFF"/>
        </w:rPr>
        <w:t>heteroromantično ideologijo</w:t>
      </w:r>
      <w:r w:rsidR="00BF6EDB" w:rsidRPr="004B4612">
        <w:rPr>
          <w:rFonts w:asciiTheme="majorHAnsi" w:hAnsiTheme="majorHAnsi" w:cstheme="majorHAnsi"/>
          <w:color w:val="000000" w:themeColor="text1"/>
        </w:rPr>
        <w:t xml:space="preserve">, Balkanom in </w:t>
      </w:r>
      <w:r w:rsidR="00BF6EDB" w:rsidRPr="004B4612">
        <w:rPr>
          <w:rFonts w:asciiTheme="majorHAnsi" w:hAnsiTheme="majorHAnsi" w:cstheme="majorHAnsi"/>
          <w:i/>
          <w:color w:val="000000" w:themeColor="text1"/>
        </w:rPr>
        <w:t>političnim</w:t>
      </w:r>
      <w:r w:rsidR="00753A17">
        <w:rPr>
          <w:rFonts w:asciiTheme="majorHAnsi" w:hAnsiTheme="majorHAnsi" w:cstheme="majorHAnsi"/>
          <w:color w:val="000000" w:themeColor="text1"/>
        </w:rPr>
        <w:t xml:space="preserve"> in </w:t>
      </w:r>
      <w:r w:rsidR="00BF6EDB" w:rsidRPr="004B4612">
        <w:rPr>
          <w:rFonts w:asciiTheme="majorHAnsi" w:hAnsiTheme="majorHAnsi" w:cstheme="majorHAnsi"/>
        </w:rPr>
        <w:t>preizprašuj</w:t>
      </w:r>
      <w:r w:rsidR="00753A17">
        <w:rPr>
          <w:rFonts w:asciiTheme="majorHAnsi" w:hAnsiTheme="majorHAnsi" w:cstheme="majorHAnsi"/>
        </w:rPr>
        <w:t>e</w:t>
      </w:r>
      <w:r w:rsidR="00BF6EDB" w:rsidRPr="004B4612">
        <w:rPr>
          <w:rFonts w:asciiTheme="majorHAnsi" w:hAnsiTheme="majorHAnsi" w:cstheme="majorHAnsi"/>
        </w:rPr>
        <w:t xml:space="preserve"> identitetne politike in problematične komodifikacije spolov.</w:t>
      </w:r>
    </w:p>
    <w:p w14:paraId="2F18E8BA" w14:textId="2D0C896D" w:rsidR="00BF6EDB" w:rsidRPr="004B4612" w:rsidRDefault="00BF6EDB" w:rsidP="00BF6EDB">
      <w:pPr>
        <w:spacing w:after="105"/>
        <w:textAlignment w:val="baseline"/>
        <w:rPr>
          <w:rFonts w:asciiTheme="majorHAnsi" w:eastAsia="Times New Roman" w:hAnsiTheme="majorHAnsi" w:cstheme="majorHAnsi"/>
          <w:color w:val="000000" w:themeColor="text1"/>
          <w:lang w:val="en-US"/>
        </w:rPr>
      </w:pPr>
    </w:p>
    <w:p w14:paraId="4CE748AC" w14:textId="6C63D1B3" w:rsidR="00816A8B" w:rsidRPr="000A02E9" w:rsidRDefault="00816A8B" w:rsidP="00B92E82">
      <w:pPr>
        <w:pStyle w:val="NormalWeb"/>
        <w:spacing w:line="360" w:lineRule="auto"/>
        <w:rPr>
          <w:rFonts w:asciiTheme="majorHAnsi" w:hAnsiTheme="majorHAnsi" w:cstheme="majorHAnsi"/>
          <w:b/>
          <w:color w:val="222222"/>
        </w:rPr>
      </w:pPr>
      <w:r w:rsidRPr="000A02E9">
        <w:rPr>
          <w:rFonts w:asciiTheme="majorHAnsi" w:hAnsiTheme="majorHAnsi" w:cstheme="majorHAnsi"/>
          <w:b/>
          <w:color w:val="222222"/>
        </w:rPr>
        <w:t xml:space="preserve">Na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kaj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se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nanaša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pojem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endemičnosti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: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lokacijo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čas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prisilno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izolacijo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družbeno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in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intimno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atmosfero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nevarnost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izgube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določenih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specifik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vse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skupaj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nič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od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tega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>?</w:t>
      </w:r>
      <w:r w:rsidRPr="000A02E9">
        <w:rPr>
          <w:rStyle w:val="apple-converted-space"/>
          <w:rFonts w:asciiTheme="majorHAnsi" w:hAnsiTheme="majorHAnsi" w:cstheme="majorHAnsi"/>
          <w:b/>
          <w:color w:val="222222"/>
        </w:rPr>
        <w:t> </w:t>
      </w:r>
    </w:p>
    <w:p w14:paraId="55F470B5" w14:textId="77777777" w:rsidR="00EE7D4B" w:rsidRDefault="00EE7D4B" w:rsidP="00B92E82">
      <w:pPr>
        <w:spacing w:line="360" w:lineRule="auto"/>
        <w:rPr>
          <w:rFonts w:asciiTheme="majorHAnsi" w:hAnsiTheme="majorHAnsi" w:cstheme="majorHAnsi"/>
        </w:rPr>
      </w:pPr>
      <w:r w:rsidRPr="004432AF">
        <w:rPr>
          <w:rFonts w:asciiTheme="majorHAnsi" w:hAnsiTheme="majorHAnsi" w:cstheme="majorHAnsi"/>
        </w:rPr>
        <w:t>Bes</w:t>
      </w:r>
      <w:r>
        <w:rPr>
          <w:rFonts w:asciiTheme="majorHAnsi" w:hAnsiTheme="majorHAnsi" w:cstheme="majorHAnsi"/>
        </w:rPr>
        <w:t>e</w:t>
      </w:r>
      <w:r w:rsidRPr="004432AF">
        <w:rPr>
          <w:rFonts w:asciiTheme="majorHAnsi" w:hAnsiTheme="majorHAnsi" w:cstheme="majorHAnsi"/>
        </w:rPr>
        <w:t>dila</w:t>
      </w:r>
      <w:r>
        <w:rPr>
          <w:rFonts w:asciiTheme="majorHAnsi" w:hAnsiTheme="majorHAnsi" w:cstheme="majorHAnsi"/>
          <w:i/>
        </w:rPr>
        <w:t xml:space="preserve"> e</w:t>
      </w:r>
      <w:r w:rsidRPr="004432AF">
        <w:rPr>
          <w:rFonts w:asciiTheme="majorHAnsi" w:hAnsiTheme="majorHAnsi" w:cstheme="majorHAnsi"/>
          <w:i/>
        </w:rPr>
        <w:t>ndemične pesmi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>so nastala, da bi »pela« o ženskah.</w:t>
      </w:r>
      <w:r>
        <w:rPr>
          <w:rFonts w:asciiTheme="majorHAnsi" w:hAnsiTheme="majorHAnsi" w:cstheme="majorHAnsi"/>
        </w:rPr>
        <w:t xml:space="preserve"> </w:t>
      </w:r>
    </w:p>
    <w:p w14:paraId="47DD665B" w14:textId="02E2E83F" w:rsidR="004432AF" w:rsidRDefault="00816A8B" w:rsidP="00B92E82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B92E82">
        <w:rPr>
          <w:rFonts w:asciiTheme="majorHAnsi" w:hAnsiTheme="majorHAnsi" w:cstheme="majorHAnsi"/>
          <w:color w:val="000000" w:themeColor="text1"/>
        </w:rPr>
        <w:t xml:space="preserve">BABA </w:t>
      </w:r>
      <w:r w:rsidR="005E0DB0" w:rsidRPr="00B92E82">
        <w:rPr>
          <w:rFonts w:asciiTheme="majorHAnsi" w:hAnsiTheme="majorHAnsi" w:cstheme="majorHAnsi"/>
          <w:color w:val="000000" w:themeColor="text1"/>
        </w:rPr>
        <w:t>katerega del je tudi zbirka DERT endemične pe</w:t>
      </w:r>
      <w:r w:rsidR="004432AF">
        <w:rPr>
          <w:rFonts w:asciiTheme="majorHAnsi" w:hAnsiTheme="majorHAnsi" w:cstheme="majorHAnsi"/>
          <w:color w:val="000000" w:themeColor="text1"/>
        </w:rPr>
        <w:t>s</w:t>
      </w:r>
      <w:r w:rsidR="005E0DB0" w:rsidRPr="00B92E82">
        <w:rPr>
          <w:rFonts w:asciiTheme="majorHAnsi" w:hAnsiTheme="majorHAnsi" w:cstheme="majorHAnsi"/>
          <w:color w:val="000000" w:themeColor="text1"/>
        </w:rPr>
        <w:t>mi je pričel n</w:t>
      </w:r>
      <w:r w:rsidRPr="00B92E82">
        <w:rPr>
          <w:rFonts w:asciiTheme="majorHAnsi" w:hAnsiTheme="majorHAnsi" w:cstheme="majorHAnsi"/>
          <w:color w:val="000000" w:themeColor="text1"/>
        </w:rPr>
        <w:t xml:space="preserve">astajati je začel </w:t>
      </w:r>
      <w:r w:rsidRPr="00B92E82">
        <w:rPr>
          <w:rFonts w:asciiTheme="majorHAnsi" w:hAnsiTheme="majorHAnsi" w:cstheme="majorHAnsi"/>
        </w:rPr>
        <w:t xml:space="preserve">v času moje harvardske raziskave </w:t>
      </w:r>
      <w:r w:rsidRPr="00B92E82">
        <w:rPr>
          <w:rFonts w:asciiTheme="majorHAnsi" w:hAnsiTheme="majorHAnsi" w:cstheme="majorHAnsi"/>
          <w:i/>
        </w:rPr>
        <w:t>endemičnega</w:t>
      </w:r>
      <w:r w:rsidRPr="00B92E82">
        <w:rPr>
          <w:rFonts w:asciiTheme="majorHAnsi" w:hAnsiTheme="majorHAnsi" w:cstheme="majorHAnsi"/>
        </w:rPr>
        <w:t xml:space="preserve"> </w:t>
      </w:r>
      <w:r w:rsidR="005E0DB0" w:rsidRPr="00B92E82">
        <w:rPr>
          <w:rFonts w:asciiTheme="majorHAnsi" w:hAnsiTheme="majorHAnsi" w:cstheme="majorHAnsi"/>
        </w:rPr>
        <w:t>fenomena</w:t>
      </w:r>
      <w:r w:rsidRPr="00B92E82">
        <w:rPr>
          <w:rFonts w:asciiTheme="majorHAnsi" w:hAnsiTheme="majorHAnsi" w:cstheme="majorHAnsi"/>
        </w:rPr>
        <w:t xml:space="preserve"> </w:t>
      </w:r>
      <w:r w:rsidR="005E0DB0" w:rsidRPr="00B92E82">
        <w:rPr>
          <w:rFonts w:asciiTheme="majorHAnsi" w:hAnsiTheme="majorHAnsi" w:cstheme="majorHAnsi"/>
        </w:rPr>
        <w:t xml:space="preserve">vidržin </w:t>
      </w:r>
      <w:r w:rsidRPr="00B92E82">
        <w:rPr>
          <w:rFonts w:asciiTheme="majorHAnsi" w:hAnsiTheme="majorHAnsi" w:cstheme="majorHAnsi"/>
        </w:rPr>
        <w:t>z Balkanskega polotoka</w:t>
      </w:r>
      <w:r w:rsidR="005E0DB0" w:rsidRPr="00B92E82">
        <w:rPr>
          <w:rFonts w:asciiTheme="majorHAnsi" w:hAnsiTheme="majorHAnsi" w:cstheme="majorHAnsi"/>
        </w:rPr>
        <w:t xml:space="preserve">. </w:t>
      </w:r>
      <w:r w:rsidR="00971993">
        <w:rPr>
          <w:rFonts w:asciiTheme="majorHAnsi" w:hAnsiTheme="majorHAnsi" w:cstheme="majorHAnsi"/>
          <w:color w:val="000000" w:themeColor="text1"/>
        </w:rPr>
        <w:t xml:space="preserve">Projekt </w:t>
      </w:r>
      <w:r w:rsidR="00BF6EDB" w:rsidRPr="004B4612">
        <w:rPr>
          <w:rFonts w:asciiTheme="majorHAnsi" w:hAnsiTheme="majorHAnsi" w:cstheme="majorHAnsi"/>
          <w:color w:val="000000" w:themeColor="text1"/>
        </w:rPr>
        <w:t xml:space="preserve">BABA </w:t>
      </w:r>
      <w:r w:rsidR="00BF6EDB">
        <w:rPr>
          <w:rFonts w:asciiTheme="majorHAnsi" w:hAnsiTheme="majorHAnsi" w:cstheme="majorHAnsi"/>
          <w:color w:val="000000" w:themeColor="text1"/>
        </w:rPr>
        <w:t xml:space="preserve">sicer </w:t>
      </w:r>
      <w:r w:rsidR="00BF6EDB" w:rsidRPr="004B4612">
        <w:rPr>
          <w:rFonts w:asciiTheme="majorHAnsi" w:hAnsiTheme="majorHAnsi" w:cstheme="majorHAnsi"/>
          <w:color w:val="000000" w:themeColor="text1"/>
        </w:rPr>
        <w:t>ni</w:t>
      </w:r>
      <w:r w:rsidR="00BF6EDB">
        <w:rPr>
          <w:rFonts w:asciiTheme="majorHAnsi" w:hAnsiTheme="majorHAnsi" w:cstheme="majorHAnsi"/>
          <w:color w:val="000000" w:themeColor="text1"/>
        </w:rPr>
        <w:t>so zgodbe o</w:t>
      </w:r>
      <w:r w:rsidR="00BF6EDB" w:rsidRPr="004B4612">
        <w:rPr>
          <w:rFonts w:asciiTheme="majorHAnsi" w:hAnsiTheme="majorHAnsi" w:cstheme="majorHAnsi"/>
          <w:color w:val="000000" w:themeColor="text1"/>
        </w:rPr>
        <w:t xml:space="preserve"> virdžinah, je pa z njimi navdahnjen.</w:t>
      </w:r>
      <w:r w:rsidR="00BF6EDB">
        <w:rPr>
          <w:rFonts w:asciiTheme="majorHAnsi" w:hAnsiTheme="majorHAnsi" w:cstheme="majorHAnsi"/>
          <w:color w:val="000000" w:themeColor="text1"/>
        </w:rPr>
        <w:t xml:space="preserve"> </w:t>
      </w:r>
      <w:r w:rsidRPr="00B92E82">
        <w:rPr>
          <w:rFonts w:asciiTheme="majorHAnsi" w:hAnsiTheme="majorHAnsi" w:cstheme="majorHAnsi"/>
        </w:rPr>
        <w:t>Gre za ženske, ki se zavežejo deviškosti, nosijo moška oblačila, opravljajo moška dela, kadijo ... in so dokaj enakovredno moškim sprejete v njihov svet</w:t>
      </w:r>
      <w:r w:rsidR="005E0DB0" w:rsidRPr="00B92E82">
        <w:rPr>
          <w:rFonts w:asciiTheme="majorHAnsi" w:hAnsiTheme="majorHAnsi" w:cstheme="majorHAnsi"/>
        </w:rPr>
        <w:t xml:space="preserve">. </w:t>
      </w:r>
      <w:r w:rsidR="00E57E18" w:rsidRPr="00B92E82">
        <w:rPr>
          <w:rFonts w:asciiTheme="majorHAnsi" w:hAnsiTheme="majorHAnsi" w:cstheme="majorHAnsi"/>
          <w:color w:val="000000" w:themeColor="text1"/>
        </w:rPr>
        <w:t>B</w:t>
      </w:r>
      <w:r w:rsidR="00BF6EDB">
        <w:rPr>
          <w:rFonts w:asciiTheme="majorHAnsi" w:hAnsiTheme="majorHAnsi" w:cstheme="majorHAnsi"/>
          <w:color w:val="000000" w:themeColor="text1"/>
        </w:rPr>
        <w:t>ABA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se ukvarja s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tem kaj je </w:t>
      </w:r>
      <w:r w:rsidR="00E57E18" w:rsidRPr="00B92E82">
        <w:rPr>
          <w:rFonts w:asciiTheme="majorHAnsi" w:hAnsiTheme="majorHAnsi" w:cstheme="majorHAnsi"/>
          <w:i/>
          <w:color w:val="000000" w:themeColor="text1"/>
        </w:rPr>
        <w:t>čudežn</w:t>
      </w:r>
      <w:r w:rsidR="00E57E18" w:rsidRPr="00B92E82">
        <w:rPr>
          <w:rFonts w:asciiTheme="majorHAnsi" w:hAnsiTheme="majorHAnsi" w:cstheme="majorHAnsi"/>
          <w:i/>
          <w:color w:val="000000" w:themeColor="text1"/>
        </w:rPr>
        <w:t>a</w:t>
      </w:r>
      <w:r w:rsidR="00E57E18" w:rsidRPr="00B92E82">
        <w:rPr>
          <w:rFonts w:asciiTheme="majorHAnsi" w:hAnsiTheme="majorHAnsi" w:cstheme="majorHAnsi"/>
          <w:i/>
          <w:color w:val="000000" w:themeColor="text1"/>
        </w:rPr>
        <w:t xml:space="preserve"> transformacijah spola</w:t>
      </w:r>
      <w:r w:rsidR="00E57E18" w:rsidRPr="00B92E82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z </w:t>
      </w:r>
      <w:r w:rsidR="00E57E18" w:rsidRPr="00B92E82">
        <w:rPr>
          <w:rFonts w:asciiTheme="majorHAnsi" w:hAnsiTheme="majorHAnsi" w:cstheme="majorHAnsi"/>
          <w:color w:val="000000" w:themeColor="text1"/>
        </w:rPr>
        <w:t>razmerje</w:t>
      </w:r>
      <w:r w:rsidR="00E57E18" w:rsidRPr="00B92E82">
        <w:rPr>
          <w:rFonts w:asciiTheme="majorHAnsi" w:hAnsiTheme="majorHAnsi" w:cstheme="majorHAnsi"/>
          <w:color w:val="000000" w:themeColor="text1"/>
        </w:rPr>
        <w:t>m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med spolom in zmožnostjo posameznika, da deluje neodvisno od spola in da se o tem svobodno odloča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, pa tudi 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s </w:t>
      </w:r>
      <w:r w:rsidR="00E57E18" w:rsidRPr="00B92E82">
        <w:rPr>
          <w:rFonts w:asciiTheme="majorHAnsi" w:hAnsiTheme="majorHAnsi" w:cstheme="majorHAnsi"/>
          <w:color w:val="000000" w:themeColor="text1"/>
        </w:rPr>
        <w:t>teorij</w:t>
      </w:r>
      <w:r w:rsidR="00E57E18" w:rsidRPr="00B92E82">
        <w:rPr>
          <w:rFonts w:asciiTheme="majorHAnsi" w:hAnsiTheme="majorHAnsi" w:cstheme="majorHAnsi"/>
          <w:color w:val="000000" w:themeColor="text1"/>
        </w:rPr>
        <w:t>a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spo</w:t>
      </w:r>
      <w:r w:rsidR="00E57E18" w:rsidRPr="00B92E82">
        <w:rPr>
          <w:rFonts w:asciiTheme="majorHAnsi" w:hAnsiTheme="majorHAnsi" w:cstheme="majorHAnsi"/>
          <w:color w:val="000000" w:themeColor="text1"/>
        </w:rPr>
        <w:t>la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kot nečesa </w:t>
      </w:r>
      <w:r w:rsidR="00E57E18" w:rsidRPr="00B92E82">
        <w:rPr>
          <w:rFonts w:asciiTheme="majorHAnsi" w:hAnsiTheme="majorHAnsi" w:cstheme="majorHAnsi"/>
          <w:i/>
          <w:iCs/>
          <w:color w:val="000000" w:themeColor="text1"/>
        </w:rPr>
        <w:t>performativnega</w:t>
      </w:r>
      <w:r w:rsidR="00E57E18" w:rsidRPr="00B92E82">
        <w:rPr>
          <w:rFonts w:asciiTheme="majorHAnsi" w:hAnsiTheme="majorHAnsi" w:cstheme="majorHAnsi"/>
          <w:color w:val="000000" w:themeColor="text1"/>
        </w:rPr>
        <w:t>.</w:t>
      </w:r>
      <w:r w:rsidR="00E57E18" w:rsidRPr="00B92E82">
        <w:rPr>
          <w:rFonts w:asciiTheme="majorHAnsi" w:hAnsiTheme="majorHAnsi" w:cstheme="majorHAnsi"/>
          <w:color w:val="000000" w:themeColor="text1"/>
        </w:rPr>
        <w:t xml:space="preserve"> </w:t>
      </w:r>
    </w:p>
    <w:p w14:paraId="413566B3" w14:textId="77777777" w:rsidR="004432AF" w:rsidRPr="004432AF" w:rsidRDefault="004432AF" w:rsidP="00B92E82">
      <w:pPr>
        <w:spacing w:line="360" w:lineRule="auto"/>
        <w:rPr>
          <w:rFonts w:asciiTheme="majorHAnsi" w:hAnsiTheme="majorHAnsi" w:cstheme="majorHAnsi"/>
        </w:rPr>
      </w:pPr>
    </w:p>
    <w:p w14:paraId="271D06C1" w14:textId="77777777" w:rsidR="00B92E82" w:rsidRPr="00B92E82" w:rsidRDefault="00B92E82" w:rsidP="00B92E82">
      <w:pPr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lang w:val="en-US"/>
        </w:rPr>
      </w:pPr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Kar se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tiče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duhovne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geografije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je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to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očitno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eksplicitno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Balkan,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čeprav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imamo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z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nekoliko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bolj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sofisticiranimi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verzijami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tako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imenovanih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virdžin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v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zgodovini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opraviti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tudi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drugod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 xml:space="preserve"> - George Sand, </w:t>
      </w:r>
      <w:proofErr w:type="spellStart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Collete</w:t>
      </w:r>
      <w:proofErr w:type="spellEnd"/>
      <w:r w:rsidRPr="00B92E8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,</w:t>
      </w:r>
      <w:r w:rsidRPr="000A02E9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val="en-US"/>
        </w:rPr>
        <w:t> </w:t>
      </w:r>
      <w:r w:rsidRPr="00B92E82">
        <w:rPr>
          <w:rFonts w:asciiTheme="majorHAnsi" w:eastAsia="Times New Roman" w:hAnsiTheme="majorHAnsi" w:cstheme="majorHAnsi"/>
          <w:b/>
          <w:color w:val="222222"/>
          <w:lang w:val="en-US"/>
        </w:rPr>
        <w:t>Anais Nin...</w:t>
      </w:r>
    </w:p>
    <w:p w14:paraId="3A9945A1" w14:textId="48197496" w:rsidR="00B51387" w:rsidRDefault="00B92E82" w:rsidP="00B51387">
      <w:pPr>
        <w:spacing w:line="36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B92E82">
        <w:rPr>
          <w:rFonts w:asciiTheme="majorHAnsi" w:hAnsiTheme="majorHAnsi" w:cstheme="majorHAnsi"/>
          <w:i/>
          <w:color w:val="000000" w:themeColor="text1"/>
        </w:rPr>
        <w:lastRenderedPageBreak/>
        <w:t>Crossdressing</w:t>
      </w:r>
      <w:r w:rsidRPr="00B92E82">
        <w:rPr>
          <w:rFonts w:asciiTheme="majorHAnsi" w:hAnsiTheme="majorHAnsi" w:cstheme="majorHAnsi"/>
          <w:color w:val="000000" w:themeColor="text1"/>
        </w:rPr>
        <w:t xml:space="preserve"> ima v Evropi dolgo tradicijo in kar veliko različic, ki segajo dlje od osnovnega preoblačenja, kot ga </w:t>
      </w:r>
      <w:r w:rsidRPr="00B92E82">
        <w:rPr>
          <w:rFonts w:asciiTheme="majorHAnsi" w:hAnsiTheme="majorHAnsi" w:cstheme="majorHAnsi"/>
          <w:color w:val="000000" w:themeColor="text1"/>
        </w:rPr>
        <w:t xml:space="preserve">razumemo </w:t>
      </w:r>
      <w:r w:rsidRPr="00B92E82">
        <w:rPr>
          <w:rFonts w:asciiTheme="majorHAnsi" w:hAnsiTheme="majorHAnsi" w:cstheme="majorHAnsi"/>
          <w:color w:val="000000" w:themeColor="text1"/>
        </w:rPr>
        <w:t>danes</w:t>
      </w:r>
      <w:r w:rsidRPr="00B92E82">
        <w:rPr>
          <w:rFonts w:asciiTheme="majorHAnsi" w:hAnsiTheme="majorHAnsi" w:cstheme="majorHAnsi"/>
          <w:color w:val="000000" w:themeColor="text1"/>
        </w:rPr>
        <w:t>. Vendar gre pri virdžinah za drugačen pojav</w:t>
      </w:r>
      <w:r w:rsidR="00971993">
        <w:rPr>
          <w:rFonts w:asciiTheme="majorHAnsi" w:hAnsiTheme="majorHAnsi" w:cstheme="majorHAnsi"/>
          <w:color w:val="000000" w:themeColor="text1"/>
        </w:rPr>
        <w:t xml:space="preserve"> - </w:t>
      </w:r>
      <w:r w:rsidRPr="00B92E82">
        <w:rPr>
          <w:rFonts w:asciiTheme="majorHAnsi" w:hAnsiTheme="majorHAnsi" w:cstheme="majorHAnsi"/>
          <w:color w:val="000000" w:themeColor="text1"/>
        </w:rPr>
        <w:t xml:space="preserve">v smeri </w:t>
      </w:r>
      <w:r w:rsidRPr="00B92E82">
        <w:rPr>
          <w:rFonts w:asciiTheme="majorHAnsi" w:hAnsiTheme="majorHAnsi" w:cstheme="majorHAnsi"/>
          <w:i/>
          <w:color w:val="000000" w:themeColor="text1"/>
        </w:rPr>
        <w:t>družbenih moških</w:t>
      </w:r>
      <w:r w:rsidRPr="00B92E82">
        <w:rPr>
          <w:rFonts w:asciiTheme="majorHAnsi" w:hAnsiTheme="majorHAnsi" w:cstheme="majorHAnsi"/>
          <w:color w:val="000000" w:themeColor="text1"/>
        </w:rPr>
        <w:t>.</w:t>
      </w:r>
      <w:r w:rsidR="00971993">
        <w:rPr>
          <w:rFonts w:asciiTheme="majorHAnsi" w:hAnsiTheme="majorHAnsi" w:cstheme="majorHAnsi"/>
          <w:color w:val="000000" w:themeColor="text1"/>
        </w:rPr>
        <w:t xml:space="preserve"> </w:t>
      </w:r>
      <w:r w:rsidR="00B51387" w:rsidRPr="00FC771D">
        <w:rPr>
          <w:rFonts w:asciiTheme="majorHAnsi" w:hAnsiTheme="majorHAnsi" w:cstheme="majorHAnsi"/>
          <w:color w:val="000000" w:themeColor="text1"/>
        </w:rPr>
        <w:t xml:space="preserve">Razdelitev oblačil na ženska in moška je zgodovinski koncept, v katerem je bil spol razumljen binarno. Burneša ruši to konvencijo in jo krši z moškimi atributi in oblačili. Z oblačenjem kot moški ali z nošenjem kakšnega kosa moških oblačil sporoča svoj družbeni premik. Oblačila so njena javna predstavitev, medij, skozi katerega trčita javno in intimno. Moške hlače kot potenten simbol moči </w:t>
      </w:r>
      <w:r w:rsidR="00B51387">
        <w:rPr>
          <w:rFonts w:asciiTheme="majorHAnsi" w:hAnsiTheme="majorHAnsi" w:cstheme="majorHAnsi"/>
          <w:color w:val="000000" w:themeColor="text1"/>
        </w:rPr>
        <w:t xml:space="preserve">pa </w:t>
      </w:r>
      <w:r w:rsidR="00B51387" w:rsidRPr="00FC771D">
        <w:rPr>
          <w:rFonts w:asciiTheme="majorHAnsi" w:hAnsiTheme="majorHAnsi" w:cstheme="majorHAnsi"/>
          <w:color w:val="000000" w:themeColor="text1"/>
        </w:rPr>
        <w:t xml:space="preserve">krepijo njen status. </w:t>
      </w:r>
    </w:p>
    <w:p w14:paraId="0BD21E7F" w14:textId="7F65CE54" w:rsidR="00816A8B" w:rsidRPr="000A02E9" w:rsidRDefault="00816A8B" w:rsidP="00B92E82">
      <w:pPr>
        <w:pStyle w:val="NormalWeb"/>
        <w:spacing w:line="360" w:lineRule="auto"/>
        <w:rPr>
          <w:rFonts w:asciiTheme="majorHAnsi" w:hAnsiTheme="majorHAnsi" w:cstheme="majorHAnsi"/>
          <w:b/>
          <w:color w:val="222222"/>
        </w:rPr>
      </w:pPr>
      <w:proofErr w:type="spellStart"/>
      <w:r w:rsidRPr="000A02E9">
        <w:rPr>
          <w:rFonts w:asciiTheme="majorHAnsi" w:hAnsiTheme="majorHAnsi" w:cstheme="majorHAnsi"/>
          <w:b/>
          <w:color w:val="222222"/>
        </w:rPr>
        <w:t>Tudi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fenomen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zapriseženih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devic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izhaja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Balkana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predvsem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Albanije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.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Motivi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takšno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odločitev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žensk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so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menda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zelo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različni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pogosto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tudi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povsem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praktični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(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izogib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neželjeni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poroki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dedovanje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seveda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tudi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želja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svobodi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>)</w:t>
      </w:r>
      <w:r w:rsidR="00893CF7" w:rsidRPr="000A02E9">
        <w:rPr>
          <w:rFonts w:asciiTheme="majorHAnsi" w:hAnsiTheme="majorHAnsi" w:cstheme="majorHAnsi"/>
          <w:b/>
          <w:color w:val="222222"/>
        </w:rPr>
        <w:t>.</w:t>
      </w:r>
    </w:p>
    <w:p w14:paraId="160DCDA9" w14:textId="51C6EAD6" w:rsidR="00077E47" w:rsidRPr="00B92E82" w:rsidRDefault="00B92E82" w:rsidP="00B92E82">
      <w:pPr>
        <w:spacing w:line="36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B92E82">
        <w:rPr>
          <w:rFonts w:asciiTheme="majorHAnsi" w:hAnsiTheme="majorHAnsi" w:cstheme="majorHAnsi"/>
          <w:color w:val="000000" w:themeColor="text1"/>
        </w:rPr>
        <w:t xml:space="preserve">...pa tudi na Kosovu, v Srbiji, Črni Gori, Bosni. </w:t>
      </w:r>
      <w:r w:rsidR="00077E47" w:rsidRPr="00B92E82">
        <w:rPr>
          <w:rFonts w:asciiTheme="majorHAnsi" w:hAnsiTheme="majorHAnsi" w:cstheme="majorHAnsi"/>
          <w:color w:val="000000" w:themeColor="text1"/>
        </w:rPr>
        <w:t>Vloga virdžine je, da se prilega določenim nišam družinskih in družbenih potreb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 v patrilineranem sistemu - j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e manifestacija 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nujnosti </w:t>
      </w:r>
      <w:r w:rsidR="00077E47" w:rsidRPr="00B92E82">
        <w:rPr>
          <w:rFonts w:asciiTheme="majorHAnsi" w:hAnsiTheme="majorHAnsi" w:cstheme="majorHAnsi"/>
          <w:color w:val="000000" w:themeColor="text1"/>
        </w:rPr>
        <w:t>moške</w:t>
      </w:r>
      <w:r w:rsidR="00077E47" w:rsidRPr="00B92E82">
        <w:rPr>
          <w:rFonts w:asciiTheme="majorHAnsi" w:hAnsiTheme="majorHAnsi" w:cstheme="majorHAnsi"/>
          <w:color w:val="000000" w:themeColor="text1"/>
        </w:rPr>
        <w:t>ga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 potomstv</w:t>
      </w:r>
      <w:r w:rsidR="00077E47" w:rsidRPr="00B92E82">
        <w:rPr>
          <w:rFonts w:asciiTheme="majorHAnsi" w:hAnsiTheme="majorHAnsi" w:cstheme="majorHAnsi"/>
          <w:color w:val="000000" w:themeColor="text1"/>
        </w:rPr>
        <w:t>a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. 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Motivi za nastanek </w:t>
      </w:r>
      <w:r w:rsidR="00077E47" w:rsidRPr="00B92E82">
        <w:rPr>
          <w:rFonts w:asciiTheme="majorHAnsi" w:hAnsiTheme="majorHAnsi" w:cstheme="majorHAnsi"/>
          <w:i/>
          <w:color w:val="000000" w:themeColor="text1"/>
        </w:rPr>
        <w:t>institucije vidržine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 so različni: v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 hiši ni sina, doma ostaja, da skrbi za (stare) starše, noče se poročiti z izbranim moškim, njen moški jo je zapustil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 in </w:t>
      </w:r>
      <w:r w:rsidR="00077E47" w:rsidRPr="00B92E82">
        <w:rPr>
          <w:rFonts w:asciiTheme="majorHAnsi" w:hAnsiTheme="majorHAnsi" w:cstheme="majorHAnsi"/>
          <w:color w:val="000000" w:themeColor="text1"/>
        </w:rPr>
        <w:t xml:space="preserve">vendeta. </w:t>
      </w:r>
      <w:r w:rsidR="00077E47" w:rsidRPr="00B92E82">
        <w:rPr>
          <w:rFonts w:asciiTheme="majorHAnsi" w:hAnsiTheme="majorHAnsi" w:cstheme="majorHAnsi"/>
        </w:rPr>
        <w:t>S</w:t>
      </w:r>
      <w:r w:rsidR="00077E47" w:rsidRPr="00B92E82">
        <w:rPr>
          <w:rFonts w:asciiTheme="majorHAnsi" w:hAnsiTheme="majorHAnsi" w:cstheme="majorHAnsi"/>
        </w:rPr>
        <w:t>imbolno preobrazbo v moškega</w:t>
      </w:r>
      <w:r w:rsidR="00077E47" w:rsidRPr="00B92E82">
        <w:rPr>
          <w:rFonts w:asciiTheme="majorHAnsi" w:hAnsiTheme="majorHAnsi" w:cstheme="majorHAnsi"/>
        </w:rPr>
        <w:t xml:space="preserve"> </w:t>
      </w:r>
      <w:r w:rsidR="00077E47" w:rsidRPr="00B92E82">
        <w:rPr>
          <w:rFonts w:asciiTheme="majorHAnsi" w:hAnsiTheme="majorHAnsi" w:cstheme="majorHAnsi"/>
        </w:rPr>
        <w:t xml:space="preserve">dodatno ščiti zaobljuba večnega devištva, da je ne bi uničilo morebitno rojstvo otroka </w:t>
      </w:r>
      <w:r w:rsidR="00077E47" w:rsidRPr="00B92E82">
        <w:rPr>
          <w:rFonts w:asciiTheme="majorHAnsi" w:hAnsiTheme="majorHAnsi" w:cstheme="majorHAnsi"/>
          <w:i/>
        </w:rPr>
        <w:t>tuje krvi</w:t>
      </w:r>
      <w:r w:rsidR="00077E47" w:rsidRPr="00B92E82">
        <w:rPr>
          <w:rFonts w:asciiTheme="majorHAnsi" w:hAnsiTheme="majorHAnsi" w:cstheme="majorHAnsi"/>
        </w:rPr>
        <w:t xml:space="preserve">. </w:t>
      </w:r>
    </w:p>
    <w:p w14:paraId="16E8AE21" w14:textId="509C48D6" w:rsidR="00816A8B" w:rsidRPr="000A02E9" w:rsidRDefault="00816A8B" w:rsidP="00B92E82">
      <w:pPr>
        <w:pStyle w:val="NormalWeb"/>
        <w:spacing w:line="360" w:lineRule="auto"/>
        <w:rPr>
          <w:rStyle w:val="apple-converted-space"/>
          <w:rFonts w:asciiTheme="majorHAnsi" w:hAnsiTheme="majorHAnsi" w:cstheme="majorHAnsi"/>
          <w:b/>
          <w:color w:val="222222"/>
        </w:rPr>
      </w:pPr>
      <w:proofErr w:type="spellStart"/>
      <w:r w:rsidRPr="000A02E9">
        <w:rPr>
          <w:rFonts w:asciiTheme="majorHAnsi" w:hAnsiTheme="majorHAnsi" w:cstheme="majorHAnsi"/>
          <w:b/>
          <w:color w:val="222222"/>
        </w:rPr>
        <w:t>Redko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analizirana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tema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v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širši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zavesti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kulturne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javnosti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morda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le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italijanski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film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Zaprisežena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devica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>.</w:t>
      </w:r>
      <w:r w:rsidRPr="000A02E9">
        <w:rPr>
          <w:rStyle w:val="apple-converted-space"/>
          <w:rFonts w:asciiTheme="majorHAnsi" w:hAnsiTheme="majorHAnsi" w:cstheme="majorHAnsi"/>
          <w:b/>
          <w:color w:val="222222"/>
        </w:rPr>
        <w:t> </w:t>
      </w:r>
    </w:p>
    <w:p w14:paraId="09D3C278" w14:textId="77777777" w:rsidR="00B51387" w:rsidRPr="00B92E82" w:rsidRDefault="00B51387" w:rsidP="00B51387">
      <w:pPr>
        <w:pStyle w:val="NormalWeb"/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B92E82">
        <w:rPr>
          <w:rFonts w:asciiTheme="majorHAnsi" w:hAnsiTheme="majorHAnsi" w:cstheme="majorHAnsi"/>
          <w:color w:val="000000" w:themeColor="text1"/>
        </w:rPr>
        <w:t xml:space="preserve">Ker so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virdžine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tako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posebne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nenavadne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skoraj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neznane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zato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osupljiv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pojav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, so se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seveda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znašle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v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krempljih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radovednosti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Njihov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drugačni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videz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jih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je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postavil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na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oder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postale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velike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zvezde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 s </w:t>
      </w:r>
      <w:proofErr w:type="spellStart"/>
      <w:r w:rsidRPr="00B92E82">
        <w:rPr>
          <w:rFonts w:asciiTheme="majorHAnsi" w:hAnsiTheme="majorHAnsi" w:cstheme="majorHAnsi"/>
          <w:color w:val="000000" w:themeColor="text1"/>
        </w:rPr>
        <w:t>področja</w:t>
      </w:r>
      <w:proofErr w:type="spellEnd"/>
      <w:r w:rsidRPr="00B92E8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B92E82">
        <w:rPr>
          <w:rFonts w:asciiTheme="majorHAnsi" w:hAnsiTheme="majorHAnsi" w:cstheme="majorHAnsi"/>
          <w:i/>
          <w:iCs/>
          <w:color w:val="000000" w:themeColor="text1"/>
        </w:rPr>
        <w:t>crossdresserjev</w:t>
      </w:r>
      <w:proofErr w:type="spellEnd"/>
      <w:r w:rsidRPr="00B92E82">
        <w:rPr>
          <w:rFonts w:asciiTheme="majorHAnsi" w:hAnsiTheme="majorHAnsi" w:cstheme="majorHAnsi"/>
          <w:color w:val="000000" w:themeColor="text1"/>
        </w:rPr>
        <w:t xml:space="preserve">. </w:t>
      </w:r>
    </w:p>
    <w:p w14:paraId="3415703F" w14:textId="5E1A2735" w:rsidR="00B51387" w:rsidRPr="00B92E82" w:rsidRDefault="00B51387" w:rsidP="00B51387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V to radovednost </w:t>
      </w:r>
      <w:r w:rsidRPr="00B92E82">
        <w:rPr>
          <w:rFonts w:asciiTheme="majorHAnsi" w:hAnsiTheme="majorHAnsi" w:cstheme="majorHAnsi"/>
          <w:color w:val="000000" w:themeColor="text1"/>
        </w:rPr>
        <w:t>okoli virdžin</w:t>
      </w:r>
      <w:r>
        <w:rPr>
          <w:rFonts w:asciiTheme="majorHAnsi" w:hAnsiTheme="majorHAnsi" w:cstheme="majorHAnsi"/>
          <w:color w:val="000000" w:themeColor="text1"/>
        </w:rPr>
        <w:t xml:space="preserve"> in </w:t>
      </w:r>
      <w:r w:rsidRPr="00B92E82">
        <w:rPr>
          <w:rFonts w:asciiTheme="majorHAnsi" w:hAnsiTheme="majorHAnsi" w:cstheme="majorHAnsi"/>
          <w:color w:val="000000" w:themeColor="text1"/>
        </w:rPr>
        <w:t>soočanje</w:t>
      </w:r>
      <w:r>
        <w:rPr>
          <w:rFonts w:asciiTheme="majorHAnsi" w:hAnsiTheme="majorHAnsi" w:cstheme="majorHAnsi"/>
          <w:color w:val="000000" w:themeColor="text1"/>
        </w:rPr>
        <w:t>m</w:t>
      </w:r>
      <w:r w:rsidRPr="00B92E82">
        <w:rPr>
          <w:rFonts w:asciiTheme="majorHAnsi" w:hAnsiTheme="majorHAnsi" w:cstheme="majorHAnsi"/>
          <w:color w:val="000000" w:themeColor="text1"/>
        </w:rPr>
        <w:t xml:space="preserve"> z najintimnejšim in najbolj javnim teh zanimivih žensk</w:t>
      </w:r>
      <w:r>
        <w:rPr>
          <w:rFonts w:asciiTheme="majorHAnsi" w:hAnsiTheme="majorHAnsi" w:cstheme="majorHAnsi"/>
          <w:color w:val="000000" w:themeColor="text1"/>
        </w:rPr>
        <w:t xml:space="preserve"> sem se </w:t>
      </w:r>
      <w:r>
        <w:rPr>
          <w:rFonts w:asciiTheme="majorHAnsi" w:hAnsiTheme="majorHAnsi" w:cstheme="majorHAnsi"/>
          <w:color w:val="000000" w:themeColor="text1"/>
        </w:rPr>
        <w:t xml:space="preserve">pred leti </w:t>
      </w:r>
      <w:r>
        <w:rPr>
          <w:rFonts w:asciiTheme="majorHAnsi" w:hAnsiTheme="majorHAnsi" w:cstheme="majorHAnsi"/>
          <w:color w:val="000000" w:themeColor="text1"/>
        </w:rPr>
        <w:t xml:space="preserve">ujela tudi jaz. </w:t>
      </w:r>
      <w:r>
        <w:rPr>
          <w:rFonts w:asciiTheme="majorHAnsi" w:hAnsiTheme="majorHAnsi" w:cstheme="majorHAnsi"/>
          <w:color w:val="000000" w:themeColor="text1"/>
        </w:rPr>
        <w:t>Zdaj razumem kako p</w:t>
      </w:r>
      <w:r w:rsidRPr="00B92E82">
        <w:rPr>
          <w:rFonts w:asciiTheme="majorHAnsi" w:hAnsiTheme="majorHAnsi" w:cstheme="majorHAnsi"/>
          <w:color w:val="000000" w:themeColor="text1"/>
        </w:rPr>
        <w:t xml:space="preserve">ogled nanje kroji </w:t>
      </w:r>
      <w:r w:rsidRPr="00B92E8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prevladujoča je zahodna misel, </w:t>
      </w:r>
      <w:r w:rsidRPr="00B92E82">
        <w:rPr>
          <w:rFonts w:asciiTheme="majorHAnsi" w:hAnsiTheme="majorHAnsi" w:cstheme="majorHAnsi"/>
          <w:i/>
          <w:iCs/>
          <w:color w:val="000000" w:themeColor="text1"/>
        </w:rPr>
        <w:t>western gaze</w:t>
      </w:r>
      <w:r w:rsidRPr="00B92E8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ki je s svojo močjo proizvodnje znanja in vedenja trčila v tradicijo, </w:t>
      </w:r>
      <w:r w:rsidRPr="00B92E82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folkloro</w:t>
      </w:r>
      <w:r w:rsidRPr="00B92E8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in ustvarila prevladujočo  interpretacijo.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B92E82">
        <w:rPr>
          <w:rFonts w:asciiTheme="majorHAnsi" w:hAnsiTheme="majorHAnsi" w:cstheme="majorHAnsi"/>
          <w:color w:val="000000" w:themeColor="text1"/>
        </w:rPr>
        <w:t xml:space="preserve">Napisanih je bilo kar nekaj študij, </w:t>
      </w:r>
      <w:r>
        <w:rPr>
          <w:rFonts w:asciiTheme="majorHAnsi" w:hAnsiTheme="majorHAnsi" w:cstheme="majorHAnsi"/>
          <w:color w:val="000000" w:themeColor="text1"/>
        </w:rPr>
        <w:t xml:space="preserve">a mnogo </w:t>
      </w:r>
      <w:r w:rsidRPr="00B92E82">
        <w:rPr>
          <w:rFonts w:asciiTheme="majorHAnsi" w:hAnsiTheme="majorHAnsi" w:cstheme="majorHAnsi"/>
          <w:color w:val="000000" w:themeColor="text1"/>
        </w:rPr>
        <w:t xml:space="preserve">teh študij jih še vedno obravnava kot </w:t>
      </w:r>
      <w:r w:rsidRPr="00B92E82">
        <w:rPr>
          <w:rFonts w:asciiTheme="majorHAnsi" w:hAnsiTheme="majorHAnsi" w:cstheme="majorHAnsi"/>
          <w:i/>
          <w:iCs/>
          <w:color w:val="000000" w:themeColor="text1"/>
        </w:rPr>
        <w:t>radikalno druge</w:t>
      </w:r>
      <w:r w:rsidRPr="00B92E82">
        <w:rPr>
          <w:rFonts w:asciiTheme="majorHAnsi" w:hAnsiTheme="majorHAnsi" w:cstheme="majorHAnsi"/>
          <w:color w:val="000000" w:themeColor="text1"/>
        </w:rPr>
        <w:t xml:space="preserve">. Razlike so pogosto precenjene, rade </w:t>
      </w:r>
      <w:r w:rsidRPr="00B92E82">
        <w:rPr>
          <w:rFonts w:asciiTheme="majorHAnsi" w:hAnsiTheme="majorHAnsi" w:cstheme="majorHAnsi"/>
          <w:color w:val="000000" w:themeColor="text1"/>
        </w:rPr>
        <w:lastRenderedPageBreak/>
        <w:t xml:space="preserve">poudarjajo njihovo eksotičnost, a jih hkrati tudi univerzalizirajo. </w:t>
      </w:r>
      <w:r w:rsidR="00B5187A">
        <w:rPr>
          <w:rFonts w:asciiTheme="majorHAnsi" w:hAnsiTheme="majorHAnsi" w:cstheme="majorHAnsi"/>
          <w:color w:val="000000" w:themeColor="text1"/>
        </w:rPr>
        <w:t xml:space="preserve">V knjigi BABA govorim o vsem tem. </w:t>
      </w:r>
    </w:p>
    <w:p w14:paraId="776CE01B" w14:textId="38A18C6E" w:rsidR="00816A8B" w:rsidRPr="000A02E9" w:rsidRDefault="00816A8B" w:rsidP="00B92E82">
      <w:pPr>
        <w:pStyle w:val="NormalWeb"/>
        <w:spacing w:line="360" w:lineRule="auto"/>
        <w:rPr>
          <w:rFonts w:asciiTheme="majorHAnsi" w:hAnsiTheme="majorHAnsi" w:cstheme="majorHAnsi"/>
          <w:b/>
          <w:color w:val="222222"/>
        </w:rPr>
      </w:pPr>
      <w:r w:rsidRPr="000A02E9">
        <w:rPr>
          <w:rFonts w:asciiTheme="majorHAnsi" w:hAnsiTheme="majorHAnsi" w:cstheme="majorHAnsi"/>
          <w:b/>
          <w:color w:val="222222"/>
        </w:rPr>
        <w:t xml:space="preserve">Po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drugi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strani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skladateljica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prihaja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Finske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Tellu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Turkka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se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posveča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predvsem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tamkajšnejmu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folklornemu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izročilu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-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sinteza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dveh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navidez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raznorodnih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tradicij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,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ki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očitno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niso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tako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zelo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 xml:space="preserve"> </w:t>
      </w:r>
      <w:proofErr w:type="spellStart"/>
      <w:r w:rsidRPr="000A02E9">
        <w:rPr>
          <w:rFonts w:asciiTheme="majorHAnsi" w:hAnsiTheme="majorHAnsi" w:cstheme="majorHAnsi"/>
          <w:b/>
          <w:color w:val="222222"/>
        </w:rPr>
        <w:t>različna</w:t>
      </w:r>
      <w:proofErr w:type="spellEnd"/>
      <w:r w:rsidRPr="000A02E9">
        <w:rPr>
          <w:rFonts w:asciiTheme="majorHAnsi" w:hAnsiTheme="majorHAnsi" w:cstheme="majorHAnsi"/>
          <w:b/>
          <w:color w:val="222222"/>
        </w:rPr>
        <w:t>...</w:t>
      </w:r>
    </w:p>
    <w:p w14:paraId="4457B420" w14:textId="71B5CAB7" w:rsidR="00E57E18" w:rsidRPr="004432AF" w:rsidRDefault="00E57E18" w:rsidP="00B92E82">
      <w:p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B92E82">
        <w:rPr>
          <w:rFonts w:asciiTheme="majorHAnsi" w:hAnsiTheme="majorHAnsi" w:cstheme="majorHAnsi"/>
        </w:rPr>
        <w:t xml:space="preserve">Moj navdih za glasbo projekta izhaja iz igranja in </w:t>
      </w:r>
      <w:r w:rsidRPr="00B92E82">
        <w:rPr>
          <w:rFonts w:asciiTheme="majorHAnsi" w:hAnsiTheme="majorHAnsi" w:cstheme="majorHAnsi"/>
          <w:i/>
          <w:iCs/>
        </w:rPr>
        <w:t>petja zgodb</w:t>
      </w:r>
      <w:r w:rsidRPr="00B92E82">
        <w:rPr>
          <w:rFonts w:asciiTheme="majorHAnsi" w:hAnsiTheme="majorHAnsi" w:cstheme="majorHAnsi"/>
        </w:rPr>
        <w:t xml:space="preserve"> guslarjev</w:t>
      </w:r>
      <w:r w:rsidR="00B92E82" w:rsidRPr="00B92E82">
        <w:rPr>
          <w:rFonts w:asciiTheme="majorHAnsi" w:hAnsiTheme="majorHAnsi" w:cstheme="majorHAnsi"/>
        </w:rPr>
        <w:t xml:space="preserve">. </w:t>
      </w:r>
      <w:r w:rsidRPr="00B92E82">
        <w:rPr>
          <w:rFonts w:asciiTheme="majorHAnsi" w:hAnsiTheme="majorHAnsi" w:cstheme="majorHAnsi"/>
        </w:rPr>
        <w:t>Ideja je, da naj bi poslušalci poznali vsebino zgodbe, zato se bodo odzvali na ustvarjalno razporeditev znanih delov ali celo na ponovitev celotne zgodbe</w:t>
      </w:r>
      <w:r w:rsidR="00B92E82" w:rsidRPr="00B92E82">
        <w:rPr>
          <w:rFonts w:asciiTheme="majorHAnsi" w:hAnsiTheme="majorHAnsi" w:cstheme="majorHAnsi"/>
        </w:rPr>
        <w:t>.</w:t>
      </w:r>
      <w:r w:rsidR="001E2ADB">
        <w:rPr>
          <w:rFonts w:asciiTheme="majorHAnsi" w:hAnsiTheme="majorHAnsi" w:cstheme="majorHAnsi"/>
        </w:rPr>
        <w:t xml:space="preserve"> </w:t>
      </w:r>
      <w:r w:rsidR="00B92E82" w:rsidRPr="00B92E82">
        <w:rPr>
          <w:rFonts w:asciiTheme="majorHAnsi" w:hAnsiTheme="majorHAnsi" w:cstheme="majorHAnsi"/>
        </w:rPr>
        <w:t xml:space="preserve">Želela sem slišati </w:t>
      </w:r>
      <w:r w:rsidRPr="00B92E82">
        <w:rPr>
          <w:rFonts w:asciiTheme="majorHAnsi" w:hAnsiTheme="majorHAnsi" w:cstheme="majorHAnsi"/>
        </w:rPr>
        <w:t>raznolike glasbe, navdihnjene z isto zgodbo</w:t>
      </w:r>
      <w:r w:rsidR="00B92E82" w:rsidRPr="00B92E82">
        <w:rPr>
          <w:rFonts w:asciiTheme="majorHAnsi" w:hAnsiTheme="majorHAnsi" w:cstheme="majorHAnsi"/>
        </w:rPr>
        <w:t xml:space="preserve"> in z</w:t>
      </w:r>
      <w:r w:rsidRPr="00B92E82">
        <w:rPr>
          <w:rFonts w:asciiTheme="majorHAnsi" w:hAnsiTheme="majorHAnsi" w:cstheme="majorHAnsi"/>
        </w:rPr>
        <w:t>anima me mešanje različnih glasbenih idiomov</w:t>
      </w:r>
      <w:r w:rsidR="00BF6EDB">
        <w:rPr>
          <w:rFonts w:asciiTheme="majorHAnsi" w:hAnsiTheme="majorHAnsi" w:cstheme="majorHAnsi"/>
        </w:rPr>
        <w:t>,</w:t>
      </w:r>
      <w:r w:rsidR="00B92E82" w:rsidRPr="00B92E82">
        <w:rPr>
          <w:rFonts w:asciiTheme="majorHAnsi" w:hAnsiTheme="majorHAnsi" w:cstheme="majorHAnsi"/>
        </w:rPr>
        <w:t xml:space="preserve"> </w:t>
      </w:r>
      <w:r w:rsidR="00BF6EDB">
        <w:rPr>
          <w:rFonts w:asciiTheme="majorHAnsi" w:hAnsiTheme="majorHAnsi" w:cstheme="majorHAnsi"/>
        </w:rPr>
        <w:t>z</w:t>
      </w:r>
      <w:r w:rsidR="00B92E82" w:rsidRPr="00B92E82">
        <w:rPr>
          <w:rFonts w:asciiTheme="majorHAnsi" w:hAnsiTheme="majorHAnsi" w:cstheme="majorHAnsi"/>
        </w:rPr>
        <w:t xml:space="preserve">ato sem </w:t>
      </w:r>
      <w:r w:rsidR="00BF6EDB">
        <w:rPr>
          <w:rFonts w:asciiTheme="majorHAnsi" w:hAnsiTheme="majorHAnsi" w:cstheme="majorHAnsi"/>
        </w:rPr>
        <w:t xml:space="preserve">z naročilom cikla 11 skladb </w:t>
      </w:r>
      <w:r w:rsidR="00B92E82" w:rsidRPr="00B92E82">
        <w:rPr>
          <w:rFonts w:asciiTheme="majorHAnsi" w:hAnsiTheme="majorHAnsi" w:cstheme="majorHAnsi"/>
        </w:rPr>
        <w:t>k sodelovanju povabila skladateljico, ki iste zgodbe</w:t>
      </w:r>
      <w:r w:rsidR="00B5187A">
        <w:rPr>
          <w:rFonts w:asciiTheme="majorHAnsi" w:hAnsiTheme="majorHAnsi" w:cstheme="majorHAnsi"/>
        </w:rPr>
        <w:t xml:space="preserve"> oziroma </w:t>
      </w:r>
      <w:r w:rsidR="00B51387">
        <w:rPr>
          <w:rFonts w:asciiTheme="majorHAnsi" w:hAnsiTheme="majorHAnsi" w:cstheme="majorHAnsi"/>
        </w:rPr>
        <w:t>pesmi</w:t>
      </w:r>
      <w:r w:rsidR="00B92E82" w:rsidRPr="00B92E82">
        <w:rPr>
          <w:rFonts w:asciiTheme="majorHAnsi" w:hAnsiTheme="majorHAnsi" w:cstheme="majorHAnsi"/>
        </w:rPr>
        <w:t xml:space="preserve"> govori z popolnoma nepričakovanim glasbenim jezikom.</w:t>
      </w:r>
      <w:r w:rsidR="00B5187A">
        <w:rPr>
          <w:rFonts w:asciiTheme="majorHAnsi" w:hAnsiTheme="majorHAnsi" w:cstheme="majorHAnsi"/>
        </w:rPr>
        <w:t xml:space="preserve"> </w:t>
      </w:r>
    </w:p>
    <w:p w14:paraId="289522D1" w14:textId="77777777" w:rsidR="00E57E18" w:rsidRPr="00B92E82" w:rsidRDefault="00E57E18" w:rsidP="00B92E82">
      <w:pPr>
        <w:pStyle w:val="NormalWeb"/>
        <w:spacing w:line="360" w:lineRule="auto"/>
        <w:rPr>
          <w:rFonts w:asciiTheme="majorHAnsi" w:hAnsiTheme="majorHAnsi" w:cstheme="majorHAnsi"/>
          <w:color w:val="222222"/>
        </w:rPr>
      </w:pPr>
    </w:p>
    <w:p w14:paraId="12959E5F" w14:textId="77777777" w:rsidR="000232DC" w:rsidRPr="00B92E82" w:rsidRDefault="000232DC" w:rsidP="00B92E82">
      <w:pPr>
        <w:spacing w:line="360" w:lineRule="auto"/>
        <w:rPr>
          <w:rFonts w:asciiTheme="majorHAnsi" w:hAnsiTheme="majorHAnsi" w:cstheme="majorHAnsi"/>
        </w:rPr>
      </w:pPr>
    </w:p>
    <w:sectPr w:rsidR="000232DC" w:rsidRPr="00B92E82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8B"/>
    <w:rsid w:val="00021482"/>
    <w:rsid w:val="000232DC"/>
    <w:rsid w:val="00077E47"/>
    <w:rsid w:val="000A02E9"/>
    <w:rsid w:val="000E5AE7"/>
    <w:rsid w:val="00187F64"/>
    <w:rsid w:val="001E2ADB"/>
    <w:rsid w:val="002B1866"/>
    <w:rsid w:val="002D2EA7"/>
    <w:rsid w:val="002E1431"/>
    <w:rsid w:val="00365860"/>
    <w:rsid w:val="004432AF"/>
    <w:rsid w:val="004E5D13"/>
    <w:rsid w:val="0053032E"/>
    <w:rsid w:val="00534D30"/>
    <w:rsid w:val="005E0DB0"/>
    <w:rsid w:val="00663A8D"/>
    <w:rsid w:val="00753A17"/>
    <w:rsid w:val="007D603C"/>
    <w:rsid w:val="00816A8B"/>
    <w:rsid w:val="00893CF7"/>
    <w:rsid w:val="00971993"/>
    <w:rsid w:val="00A83236"/>
    <w:rsid w:val="00B51387"/>
    <w:rsid w:val="00B5187A"/>
    <w:rsid w:val="00B92E82"/>
    <w:rsid w:val="00BE2731"/>
    <w:rsid w:val="00BE30B4"/>
    <w:rsid w:val="00BF6EDB"/>
    <w:rsid w:val="00D902EA"/>
    <w:rsid w:val="00E57E18"/>
    <w:rsid w:val="00E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CB32"/>
  <w15:chartTrackingRefBased/>
  <w15:docId w15:val="{64ED9E87-0CF7-BC4C-9873-FD1E22B7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A8B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816A8B"/>
  </w:style>
  <w:style w:type="paragraph" w:styleId="ListParagraph">
    <w:name w:val="List Paragraph"/>
    <w:basedOn w:val="Normal"/>
    <w:uiPriority w:val="34"/>
    <w:qFormat/>
    <w:rsid w:val="00BF6EDB"/>
    <w:pPr>
      <w:spacing w:before="0" w:beforeAutospacing="0" w:after="160" w:afterAutospacing="0" w:line="259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8</cp:revision>
  <dcterms:created xsi:type="dcterms:W3CDTF">2021-06-18T06:21:00Z</dcterms:created>
  <dcterms:modified xsi:type="dcterms:W3CDTF">2021-06-18T08:07:00Z</dcterms:modified>
</cp:coreProperties>
</file>